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18" w:rsidRDefault="008E1B15" w:rsidP="00086C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Søknad om moring/fortøyningsbøye</w:t>
      </w:r>
    </w:p>
    <w:p w:rsidR="00086C18" w:rsidRPr="00086C18" w:rsidRDefault="00086C18" w:rsidP="00086C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nb-NO"/>
        </w:rPr>
      </w:pPr>
      <w:r w:rsidRPr="00086C18">
        <w:rPr>
          <w:rFonts w:ascii="Times New Roman" w:eastAsia="Times New Roman" w:hAnsi="Times New Roman" w:cs="Times New Roman"/>
          <w:b/>
          <w:bCs/>
          <w:sz w:val="24"/>
          <w:szCs w:val="36"/>
          <w:lang w:eastAsia="nb-NO"/>
        </w:rPr>
        <w:t>Begrunnelse for søknad:</w:t>
      </w:r>
    </w:p>
    <w:p w:rsidR="00086C18" w:rsidRDefault="00086C18" w:rsidP="0008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86C1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Moringer og fortøyningsbøyer er søknadspliktige etter Lov om havner og farvann (2010). Slike tiltak faller inn under havne –og farvannslovens § 27: </w:t>
      </w:r>
      <w:r w:rsidRPr="00086C18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Fortøyningsinstallasjoner er tiltak som krever tillatelse</w:t>
      </w:r>
      <w:r w:rsidRPr="00086C18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086C18">
        <w:rPr>
          <w:rFonts w:ascii="Times New Roman" w:eastAsia="Times New Roman" w:hAnsi="Times New Roman" w:cs="Times New Roman"/>
          <w:sz w:val="24"/>
          <w:szCs w:val="24"/>
          <w:lang w:eastAsia="nb-NO"/>
        </w:rPr>
        <w:t>Det kreves skriftlig søknad for tiltaket.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086C18">
        <w:rPr>
          <w:rFonts w:ascii="Times New Roman" w:eastAsia="Times New Roman" w:hAnsi="Times New Roman" w:cs="Times New Roman"/>
          <w:sz w:val="24"/>
          <w:szCs w:val="24"/>
          <w:lang w:eastAsia="nb-NO"/>
        </w:rPr>
        <w:t>Havnestyret er kommunal myndighet etter lov om havner og farvann, og skal gjøre vedtak.</w:t>
      </w:r>
      <w:r w:rsidRPr="00086C1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086C18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(unntaket er hoved og bi leder der Kystverket er myndighet og skal gjøre begrunnet førstegangsvedtak)</w:t>
      </w:r>
      <w:r w:rsidRPr="00086C1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Havnestyret har delegert til Havnefogd å gjøre førstegangsvedtak for enkle søknader etter lov om havner og farvann.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proofErr w:type="spellStart"/>
      <w:r w:rsidRPr="00086C18">
        <w:rPr>
          <w:rFonts w:ascii="Times New Roman" w:eastAsia="Times New Roman" w:hAnsi="Times New Roman" w:cs="Times New Roman"/>
          <w:sz w:val="24"/>
          <w:szCs w:val="24"/>
          <w:lang w:eastAsia="nb-NO"/>
        </w:rPr>
        <w:t>Etthvert</w:t>
      </w:r>
      <w:proofErr w:type="spellEnd"/>
      <w:r w:rsidRPr="00086C1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tiltak som kan påvirke sikkerheten og fremkommeligheten i kommunens sjøområde krever tillatelse.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086C18">
        <w:rPr>
          <w:rFonts w:ascii="Times New Roman" w:eastAsia="Times New Roman" w:hAnsi="Times New Roman" w:cs="Times New Roman"/>
          <w:sz w:val="24"/>
          <w:szCs w:val="24"/>
          <w:lang w:eastAsia="nb-NO"/>
        </w:rPr>
        <w:t>Hva som påvirker sikkerheten og fremkommeligheten er gjenstand for skjønn, men det legges til grunn at havnestyret/havnesjef har kompetanse til å gjøre slik vurdering og gjøre vedtak.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086C18" w:rsidTr="00086C18">
        <w:tc>
          <w:tcPr>
            <w:tcW w:w="2376" w:type="dxa"/>
            <w:shd w:val="clear" w:color="auto" w:fill="8DB3E2" w:themeFill="text2" w:themeFillTint="66"/>
          </w:tcPr>
          <w:p w:rsidR="00086C18" w:rsidRDefault="00086C18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SØKER: </w:t>
            </w:r>
          </w:p>
        </w:tc>
        <w:tc>
          <w:tcPr>
            <w:tcW w:w="6834" w:type="dxa"/>
          </w:tcPr>
          <w:p w:rsidR="00086C18" w:rsidRDefault="00086C18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86C18" w:rsidTr="00086C18">
        <w:tc>
          <w:tcPr>
            <w:tcW w:w="2376" w:type="dxa"/>
            <w:shd w:val="clear" w:color="auto" w:fill="8DB3E2" w:themeFill="text2" w:themeFillTint="66"/>
          </w:tcPr>
          <w:p w:rsidR="00086C18" w:rsidRDefault="00086C18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Gårds 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bruksnr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6834" w:type="dxa"/>
          </w:tcPr>
          <w:p w:rsidR="00086C18" w:rsidRDefault="00086C18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86C18" w:rsidTr="00086C18">
        <w:tc>
          <w:tcPr>
            <w:tcW w:w="2376" w:type="dxa"/>
            <w:shd w:val="clear" w:color="auto" w:fill="8DB3E2" w:themeFill="text2" w:themeFillTint="66"/>
          </w:tcPr>
          <w:p w:rsidR="00086C18" w:rsidRDefault="00086C18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Adresse for eiendom:</w:t>
            </w:r>
          </w:p>
        </w:tc>
        <w:tc>
          <w:tcPr>
            <w:tcW w:w="6834" w:type="dxa"/>
          </w:tcPr>
          <w:p w:rsidR="00086C18" w:rsidRDefault="00086C18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86C18" w:rsidTr="00086C18">
        <w:tc>
          <w:tcPr>
            <w:tcW w:w="2376" w:type="dxa"/>
            <w:shd w:val="clear" w:color="auto" w:fill="8DB3E2" w:themeFill="text2" w:themeFillTint="66"/>
          </w:tcPr>
          <w:p w:rsidR="00086C18" w:rsidRDefault="00086C18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Faktura adresse: </w:t>
            </w:r>
          </w:p>
        </w:tc>
        <w:tc>
          <w:tcPr>
            <w:tcW w:w="6834" w:type="dxa"/>
          </w:tcPr>
          <w:p w:rsidR="00086C18" w:rsidRDefault="00086C18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86C18" w:rsidTr="00086C18">
        <w:tc>
          <w:tcPr>
            <w:tcW w:w="2376" w:type="dxa"/>
            <w:shd w:val="clear" w:color="auto" w:fill="8DB3E2" w:themeFill="text2" w:themeFillTint="66"/>
          </w:tcPr>
          <w:p w:rsidR="00086C18" w:rsidRDefault="00086C18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Email: </w:t>
            </w:r>
          </w:p>
        </w:tc>
        <w:tc>
          <w:tcPr>
            <w:tcW w:w="6834" w:type="dxa"/>
          </w:tcPr>
          <w:p w:rsidR="00086C18" w:rsidRDefault="00086C18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86C18" w:rsidTr="00086C18">
        <w:tc>
          <w:tcPr>
            <w:tcW w:w="2376" w:type="dxa"/>
            <w:shd w:val="clear" w:color="auto" w:fill="8DB3E2" w:themeFill="text2" w:themeFillTint="66"/>
          </w:tcPr>
          <w:p w:rsidR="00086C18" w:rsidRDefault="00086C18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TLF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: </w:t>
            </w:r>
          </w:p>
        </w:tc>
        <w:tc>
          <w:tcPr>
            <w:tcW w:w="6834" w:type="dxa"/>
          </w:tcPr>
          <w:p w:rsidR="00086C18" w:rsidRDefault="00086C18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086C18" w:rsidRDefault="00086C18" w:rsidP="0008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86C1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Søknad:</w:t>
      </w:r>
      <w:r w:rsidRPr="00086C1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</w:r>
      <w:r w:rsidR="00AC0AAA">
        <w:rPr>
          <w:rFonts w:ascii="Times New Roman" w:eastAsia="Times New Roman" w:hAnsi="Times New Roman" w:cs="Times New Roman"/>
          <w:sz w:val="24"/>
          <w:szCs w:val="24"/>
          <w:lang w:eastAsia="nb-NO"/>
        </w:rPr>
        <w:t>(</w:t>
      </w:r>
      <w:proofErr w:type="gramEnd"/>
      <w:r w:rsidRPr="00086C1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stiles og sendes til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Kragerø havnevesen</w:t>
      </w:r>
      <w:r w:rsidRPr="00086C1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hyperlink r:id="rId8" w:history="1">
        <w:r w:rsidRPr="001B40BF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kragerohavn@kragero.kommune.no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)  </w:t>
      </w:r>
    </w:p>
    <w:p w:rsidR="00086C18" w:rsidRDefault="00E62DC4" w:rsidP="00AC0AAA">
      <w:pPr>
        <w:shd w:val="clear" w:color="auto" w:fill="EEECE1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AC0AA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Vedlegg 1) situasjonsplan, der avstand </w:t>
      </w:r>
      <w:r w:rsidR="00AC0AAA" w:rsidRPr="00AC0AA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til land er inntegnet/opplyst. </w:t>
      </w:r>
    </w:p>
    <w:p w:rsidR="00AA56D9" w:rsidRPr="00AC0AAA" w:rsidRDefault="00AA56D9" w:rsidP="00AC0AAA">
      <w:pPr>
        <w:shd w:val="clear" w:color="auto" w:fill="EEECE1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Vedlegg 2) eventuelt kriterier i mal under, som trenger utfyllende dokumentasjon.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54"/>
        <w:gridCol w:w="567"/>
        <w:gridCol w:w="635"/>
        <w:gridCol w:w="1030"/>
      </w:tblGrid>
      <w:tr w:rsidR="00AA56D9" w:rsidTr="00AA56D9">
        <w:tc>
          <w:tcPr>
            <w:tcW w:w="7054" w:type="dxa"/>
            <w:shd w:val="clear" w:color="auto" w:fill="8DB3E2" w:themeFill="text2" w:themeFillTint="66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FØLGENDE KRITERIER: </w:t>
            </w:r>
          </w:p>
        </w:tc>
        <w:tc>
          <w:tcPr>
            <w:tcW w:w="567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</w:t>
            </w:r>
          </w:p>
        </w:tc>
        <w:tc>
          <w:tcPr>
            <w:tcW w:w="635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NEI</w:t>
            </w:r>
          </w:p>
        </w:tc>
        <w:tc>
          <w:tcPr>
            <w:tcW w:w="1030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Vedlegg</w:t>
            </w:r>
          </w:p>
        </w:tc>
      </w:tr>
      <w:tr w:rsidR="00AA56D9" w:rsidTr="00AA56D9">
        <w:tc>
          <w:tcPr>
            <w:tcW w:w="7054" w:type="dxa"/>
            <w:shd w:val="clear" w:color="auto" w:fill="8DB3E2" w:themeFill="text2" w:themeFillTint="66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Det legges til grunn at moring er plassert for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« </w:t>
            </w:r>
            <w:r w:rsidRPr="00086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god</w:t>
            </w:r>
            <w:proofErr w:type="gramEnd"/>
            <w:r w:rsidRPr="00086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 xml:space="preserve"> fremkommelighet, trygg ferdsel og forsvarlig bruk og forvaltning av farvannet i samsvar med allmenne hensyn og hensynet til fiskeriene og andre næringer”</w:t>
            </w:r>
          </w:p>
        </w:tc>
        <w:tc>
          <w:tcPr>
            <w:tcW w:w="567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35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30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A56D9" w:rsidTr="00AA56D9">
        <w:tc>
          <w:tcPr>
            <w:tcW w:w="7054" w:type="dxa"/>
            <w:shd w:val="clear" w:color="auto" w:fill="8DB3E2" w:themeFill="text2" w:themeFillTint="66"/>
          </w:tcPr>
          <w:p w:rsidR="00AA56D9" w:rsidRPr="004057AD" w:rsidRDefault="00AA56D9" w:rsidP="00086C1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Moringsfestet, bøye </w:t>
            </w:r>
            <w:r w:rsidR="004057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blir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etablert og plassert på slik måte at disse utgjør eller kan utgjøre et hinder eller en fare ut i etablert farled. Fortøyningsinstallasjonen skal således plasseres til siden for eller innenfor landtunger, nes og objekter som skjermer fortøyningsinnretningen, og båter fortøyd her, fra etablert farled.</w:t>
            </w:r>
          </w:p>
        </w:tc>
        <w:tc>
          <w:tcPr>
            <w:tcW w:w="567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35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30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A56D9" w:rsidTr="00AA56D9">
        <w:tc>
          <w:tcPr>
            <w:tcW w:w="7054" w:type="dxa"/>
            <w:shd w:val="clear" w:color="auto" w:fill="8DB3E2" w:themeFill="text2" w:themeFillTint="66"/>
          </w:tcPr>
          <w:p w:rsidR="00AA56D9" w:rsidRPr="00AC0AAA" w:rsidRDefault="00AA56D9" w:rsidP="004057A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Moringsfestet, bøye eller båter fortøyd </w:t>
            </w:r>
            <w:r w:rsidR="004057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blir etablert, så det ikke er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til stadighet å bryte eiendomsgrenser på land trukket videre utover i sjø, eller plasseres på slik måte at de utgjør et utilbørlig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hinder for andres rettigheter og etablert bruk.</w:t>
            </w:r>
          </w:p>
        </w:tc>
        <w:tc>
          <w:tcPr>
            <w:tcW w:w="567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35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30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A56D9" w:rsidTr="00AA56D9">
        <w:tc>
          <w:tcPr>
            <w:tcW w:w="7054" w:type="dxa"/>
            <w:shd w:val="clear" w:color="auto" w:fill="8DB3E2" w:themeFill="text2" w:themeFillTint="66"/>
          </w:tcPr>
          <w:p w:rsidR="00AA56D9" w:rsidRPr="00AC0AAA" w:rsidRDefault="00AA56D9" w:rsidP="004057A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Moringsfestet, bøye eller båter fortøy her </w:t>
            </w:r>
            <w:r w:rsidR="004057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blir ikke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etablert og plassert på slik måte at disse utgjør eller kan utgjøre et hinder eller en fare ut i etablert farled. Fortøyningsinstallasjonen skal således plasseres til siden for eller innenfor landtunger, nes og objekter som skjermer fortøyningsinnretningen, og båter fortøyd her, fra etablert farled.</w:t>
            </w:r>
          </w:p>
        </w:tc>
        <w:tc>
          <w:tcPr>
            <w:tcW w:w="567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35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30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A56D9" w:rsidTr="00AA56D9">
        <w:tc>
          <w:tcPr>
            <w:tcW w:w="7054" w:type="dxa"/>
            <w:shd w:val="clear" w:color="auto" w:fill="8DB3E2" w:themeFill="text2" w:themeFillTint="66"/>
          </w:tcPr>
          <w:p w:rsidR="00AA56D9" w:rsidRPr="00AC0AAA" w:rsidRDefault="00AA56D9" w:rsidP="00086C1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Tiltaket skal flyttes eller fjernes ved mottak av begrunnet pålegg om slik fjerning fra lokal havnemyndighet, kystverket og lignende.</w:t>
            </w:r>
          </w:p>
        </w:tc>
        <w:tc>
          <w:tcPr>
            <w:tcW w:w="567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35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30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A56D9" w:rsidTr="00AA56D9">
        <w:tc>
          <w:tcPr>
            <w:tcW w:w="7054" w:type="dxa"/>
            <w:shd w:val="clear" w:color="auto" w:fill="8DB3E2" w:themeFill="text2" w:themeFillTint="66"/>
          </w:tcPr>
          <w:p w:rsidR="00AA56D9" w:rsidRPr="00AC0AAA" w:rsidRDefault="00AA56D9" w:rsidP="00086C1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 tillatelse gitt etter havne og farvannsloven er uten betydning eller føringer for eiendomsforhold, rettigheter eller andre forhold av privatrettslig karakter.</w:t>
            </w:r>
          </w:p>
        </w:tc>
        <w:tc>
          <w:tcPr>
            <w:tcW w:w="567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35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30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A56D9" w:rsidTr="00AA56D9">
        <w:tc>
          <w:tcPr>
            <w:tcW w:w="7054" w:type="dxa"/>
            <w:shd w:val="clear" w:color="auto" w:fill="8DB3E2" w:themeFill="text2" w:themeFillTint="66"/>
          </w:tcPr>
          <w:p w:rsidR="00AA56D9" w:rsidRPr="00AC0AAA" w:rsidRDefault="00AA56D9" w:rsidP="00086C1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Dersom anlegget ikke lenger er i bruk, skal alle deler fjernes i sin helhet av tiltakshaver.</w:t>
            </w:r>
          </w:p>
        </w:tc>
        <w:tc>
          <w:tcPr>
            <w:tcW w:w="567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35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30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A56D9" w:rsidTr="00AA56D9">
        <w:tc>
          <w:tcPr>
            <w:tcW w:w="7054" w:type="dxa"/>
            <w:shd w:val="clear" w:color="auto" w:fill="8DB3E2" w:themeFill="text2" w:themeFillTint="66"/>
          </w:tcPr>
          <w:p w:rsidR="00AA56D9" w:rsidRPr="00AC0AAA" w:rsidRDefault="00AA56D9" w:rsidP="00086C1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Moringsbøyen skal ha klar visuell farge, og skal til enhver tid være merket med eiers navn, adresse og kontaktdetaljer. Slik merking skal vedlikeholdes.</w:t>
            </w:r>
          </w:p>
        </w:tc>
        <w:tc>
          <w:tcPr>
            <w:tcW w:w="567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35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30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A56D9" w:rsidTr="00AA56D9">
        <w:tc>
          <w:tcPr>
            <w:tcW w:w="7054" w:type="dxa"/>
            <w:shd w:val="clear" w:color="auto" w:fill="8DB3E2" w:themeFill="text2" w:themeFillTint="66"/>
          </w:tcPr>
          <w:p w:rsidR="00AA56D9" w:rsidRPr="00AC0AAA" w:rsidRDefault="00AA56D9" w:rsidP="00AC0AA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Lengste avstand fra moringsbøyen til fortøyningspunkt på land skal ikke overstige 15 meter.</w:t>
            </w:r>
          </w:p>
        </w:tc>
        <w:tc>
          <w:tcPr>
            <w:tcW w:w="567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35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30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A56D9" w:rsidTr="00AA56D9">
        <w:tc>
          <w:tcPr>
            <w:tcW w:w="7054" w:type="dxa"/>
            <w:shd w:val="clear" w:color="auto" w:fill="8DB3E2" w:themeFill="text2" w:themeFillTint="66"/>
          </w:tcPr>
          <w:p w:rsidR="00AA56D9" w:rsidRPr="00AC0AAA" w:rsidRDefault="00AA56D9" w:rsidP="00AC0AA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Bøyen tillates ikke benyttet til fortøyning, uten at det samtidig benyttes fortøyningspunkt også i land.</w:t>
            </w:r>
            <w:bookmarkStart w:id="0" w:name="_GoBack"/>
            <w:bookmarkEnd w:id="0"/>
          </w:p>
        </w:tc>
        <w:tc>
          <w:tcPr>
            <w:tcW w:w="567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35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30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A56D9" w:rsidTr="00AA56D9">
        <w:tc>
          <w:tcPr>
            <w:tcW w:w="7054" w:type="dxa"/>
            <w:shd w:val="clear" w:color="auto" w:fill="8DB3E2" w:themeFill="text2" w:themeFillTint="66"/>
          </w:tcPr>
          <w:p w:rsidR="00AA56D9" w:rsidRPr="00086C18" w:rsidRDefault="00AA56D9" w:rsidP="00AC0AA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Søker er oppmerksom på at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Med hjemmel i havne – og farvannslovens § 29 kan det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stilles vilkår i en tillatelse.</w:t>
            </w:r>
          </w:p>
        </w:tc>
        <w:tc>
          <w:tcPr>
            <w:tcW w:w="567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35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30" w:type="dxa"/>
          </w:tcPr>
          <w:p w:rsidR="00AA56D9" w:rsidRDefault="00AA56D9" w:rsidP="0008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62DC4" w:rsidRDefault="00E62DC4" w:rsidP="0008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7"/>
        <w:gridCol w:w="7683"/>
      </w:tblGrid>
      <w:tr w:rsidR="00AC0AAA" w:rsidTr="00AC0AAA">
        <w:tc>
          <w:tcPr>
            <w:tcW w:w="1527" w:type="dxa"/>
            <w:shd w:val="clear" w:color="auto" w:fill="8DB3E2" w:themeFill="text2" w:themeFillTint="66"/>
          </w:tcPr>
          <w:p w:rsidR="00AC0AAA" w:rsidRPr="00504591" w:rsidRDefault="00AC0AAA" w:rsidP="00AC0AAA">
            <w:pPr>
              <w:tabs>
                <w:tab w:val="left" w:pos="2250"/>
              </w:tabs>
              <w:rPr>
                <w:sz w:val="24"/>
                <w:szCs w:val="28"/>
              </w:rPr>
            </w:pPr>
            <w:r w:rsidRPr="00504591">
              <w:rPr>
                <w:sz w:val="24"/>
                <w:szCs w:val="28"/>
              </w:rPr>
              <w:t xml:space="preserve">Signatur: </w:t>
            </w:r>
          </w:p>
        </w:tc>
        <w:tc>
          <w:tcPr>
            <w:tcW w:w="7683" w:type="dxa"/>
          </w:tcPr>
          <w:p w:rsidR="00AC0AAA" w:rsidRDefault="00AC0AAA" w:rsidP="00AC0AAA">
            <w:pPr>
              <w:tabs>
                <w:tab w:val="left" w:pos="2250"/>
              </w:tabs>
              <w:rPr>
                <w:sz w:val="36"/>
                <w:szCs w:val="28"/>
              </w:rPr>
            </w:pPr>
          </w:p>
        </w:tc>
      </w:tr>
      <w:tr w:rsidR="00AC0AAA" w:rsidTr="00AC0AAA">
        <w:tc>
          <w:tcPr>
            <w:tcW w:w="1527" w:type="dxa"/>
            <w:shd w:val="clear" w:color="auto" w:fill="8DB3E2" w:themeFill="text2" w:themeFillTint="66"/>
          </w:tcPr>
          <w:p w:rsidR="00AC0AAA" w:rsidRPr="00504591" w:rsidRDefault="00AC0AAA" w:rsidP="00AC0AAA">
            <w:pPr>
              <w:tabs>
                <w:tab w:val="left" w:pos="2250"/>
              </w:tabs>
              <w:rPr>
                <w:sz w:val="24"/>
                <w:szCs w:val="28"/>
              </w:rPr>
            </w:pPr>
            <w:r w:rsidRPr="00504591">
              <w:rPr>
                <w:sz w:val="24"/>
                <w:szCs w:val="28"/>
              </w:rPr>
              <w:t xml:space="preserve">Dato: </w:t>
            </w:r>
          </w:p>
        </w:tc>
        <w:tc>
          <w:tcPr>
            <w:tcW w:w="7683" w:type="dxa"/>
          </w:tcPr>
          <w:p w:rsidR="00AC0AAA" w:rsidRDefault="00AC0AAA" w:rsidP="00AC0AAA">
            <w:pPr>
              <w:tabs>
                <w:tab w:val="left" w:pos="2250"/>
              </w:tabs>
              <w:rPr>
                <w:sz w:val="36"/>
                <w:szCs w:val="28"/>
              </w:rPr>
            </w:pPr>
          </w:p>
        </w:tc>
      </w:tr>
      <w:tr w:rsidR="00AC0AAA" w:rsidTr="00AC0AAA">
        <w:tc>
          <w:tcPr>
            <w:tcW w:w="1527" w:type="dxa"/>
            <w:shd w:val="clear" w:color="auto" w:fill="8DB3E2" w:themeFill="text2" w:themeFillTint="66"/>
          </w:tcPr>
          <w:p w:rsidR="00AC0AAA" w:rsidRPr="00504591" w:rsidRDefault="00AC0AAA" w:rsidP="00AC0AAA">
            <w:pPr>
              <w:tabs>
                <w:tab w:val="left" w:pos="2250"/>
              </w:tabs>
              <w:rPr>
                <w:sz w:val="24"/>
                <w:szCs w:val="28"/>
              </w:rPr>
            </w:pPr>
            <w:r w:rsidRPr="00504591">
              <w:rPr>
                <w:sz w:val="24"/>
                <w:szCs w:val="28"/>
              </w:rPr>
              <w:t xml:space="preserve">Sted: </w:t>
            </w:r>
          </w:p>
        </w:tc>
        <w:tc>
          <w:tcPr>
            <w:tcW w:w="7683" w:type="dxa"/>
          </w:tcPr>
          <w:p w:rsidR="00AC0AAA" w:rsidRDefault="00AC0AAA" w:rsidP="00AC0AAA">
            <w:pPr>
              <w:tabs>
                <w:tab w:val="left" w:pos="2250"/>
              </w:tabs>
              <w:rPr>
                <w:sz w:val="36"/>
                <w:szCs w:val="28"/>
              </w:rPr>
            </w:pPr>
          </w:p>
        </w:tc>
      </w:tr>
    </w:tbl>
    <w:p w:rsidR="00AC0AAA" w:rsidRPr="00086C18" w:rsidRDefault="00AC0AAA" w:rsidP="00AC0AAA">
      <w:pPr>
        <w:tabs>
          <w:tab w:val="left" w:pos="2250"/>
        </w:tabs>
        <w:rPr>
          <w:sz w:val="36"/>
          <w:szCs w:val="28"/>
        </w:rPr>
      </w:pPr>
    </w:p>
    <w:sectPr w:rsidR="00AC0AAA" w:rsidRPr="00086C18" w:rsidSect="009B734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A1" w:rsidRDefault="00EB03A1" w:rsidP="00F5786E">
      <w:pPr>
        <w:spacing w:after="0" w:line="240" w:lineRule="auto"/>
      </w:pPr>
      <w:r>
        <w:separator/>
      </w:r>
    </w:p>
  </w:endnote>
  <w:endnote w:type="continuationSeparator" w:id="0">
    <w:p w:rsidR="00EB03A1" w:rsidRDefault="00EB03A1" w:rsidP="00F5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B3" w:rsidRDefault="00B152B3">
    <w:pPr>
      <w:pStyle w:val="Bunntekst"/>
      <w:pBdr>
        <w:bottom w:val="single" w:sz="12" w:space="1" w:color="auto"/>
      </w:pBdr>
    </w:pPr>
  </w:p>
  <w:p w:rsidR="00B152B3" w:rsidRDefault="00B152B3">
    <w:pPr>
      <w:pStyle w:val="Bunntekst"/>
    </w:pPr>
    <w:r>
      <w:t>Kragerø Sjøtjenester as, Gamle Kragerøvei 12A 3770 Kragerø.</w:t>
    </w:r>
  </w:p>
  <w:p w:rsidR="00B152B3" w:rsidRDefault="00B152B3">
    <w:pPr>
      <w:pStyle w:val="Bunntekst"/>
    </w:pPr>
    <w:r>
      <w:t xml:space="preserve">Org: </w:t>
    </w:r>
    <w:r w:rsidR="00697458">
      <w:t xml:space="preserve">997233379 </w:t>
    </w:r>
    <w:hyperlink r:id="rId1" w:history="1">
      <w:r w:rsidRPr="00BB24D5">
        <w:rPr>
          <w:rStyle w:val="Hyperkobling"/>
        </w:rPr>
        <w:t>www.sjotjenester.no</w:t>
      </w:r>
    </w:hyperlink>
    <w:r>
      <w:t xml:space="preserve"> </w:t>
    </w:r>
    <w:proofErr w:type="spellStart"/>
    <w:r>
      <w:t>Tlf</w:t>
    </w:r>
    <w:proofErr w:type="spellEnd"/>
    <w:r>
      <w:t>: 97000111 sjotjen@online.no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A1" w:rsidRDefault="00EB03A1" w:rsidP="00F5786E">
      <w:pPr>
        <w:spacing w:after="0" w:line="240" w:lineRule="auto"/>
      </w:pPr>
      <w:r>
        <w:separator/>
      </w:r>
    </w:p>
  </w:footnote>
  <w:footnote w:type="continuationSeparator" w:id="0">
    <w:p w:rsidR="00EB03A1" w:rsidRDefault="00EB03A1" w:rsidP="00F5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B3" w:rsidRDefault="00B152B3">
    <w:pPr>
      <w:pStyle w:val="Topptekst"/>
    </w:pPr>
    <w:r>
      <w:rPr>
        <w:noProof/>
        <w:lang w:eastAsia="nb-NO"/>
      </w:rPr>
      <w:drawing>
        <wp:inline distT="0" distB="0" distL="0" distR="0">
          <wp:extent cx="5760720" cy="686435"/>
          <wp:effectExtent l="19050" t="0" r="0" b="0"/>
          <wp:docPr id="3" name="Bilde 2" descr="logo sj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jø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2AAF"/>
    <w:multiLevelType w:val="multilevel"/>
    <w:tmpl w:val="82D4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D611E"/>
    <w:multiLevelType w:val="hybridMultilevel"/>
    <w:tmpl w:val="56706C3C"/>
    <w:lvl w:ilvl="0" w:tplc="796A5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5059F"/>
    <w:multiLevelType w:val="hybridMultilevel"/>
    <w:tmpl w:val="2096708C"/>
    <w:lvl w:ilvl="0" w:tplc="01346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B2FA4"/>
    <w:multiLevelType w:val="hybridMultilevel"/>
    <w:tmpl w:val="28FEDACA"/>
    <w:lvl w:ilvl="0" w:tplc="34006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86E"/>
    <w:rsid w:val="00023131"/>
    <w:rsid w:val="00042BD6"/>
    <w:rsid w:val="000824A9"/>
    <w:rsid w:val="00086C18"/>
    <w:rsid w:val="000C248E"/>
    <w:rsid w:val="000D7856"/>
    <w:rsid w:val="0013656D"/>
    <w:rsid w:val="00137FC7"/>
    <w:rsid w:val="00193A60"/>
    <w:rsid w:val="00212154"/>
    <w:rsid w:val="002B25D7"/>
    <w:rsid w:val="0032614F"/>
    <w:rsid w:val="00344FC4"/>
    <w:rsid w:val="003461D4"/>
    <w:rsid w:val="00354744"/>
    <w:rsid w:val="004057AD"/>
    <w:rsid w:val="004524E6"/>
    <w:rsid w:val="0046477E"/>
    <w:rsid w:val="004B35CB"/>
    <w:rsid w:val="004C4CB5"/>
    <w:rsid w:val="004F2A96"/>
    <w:rsid w:val="00504591"/>
    <w:rsid w:val="005129D7"/>
    <w:rsid w:val="00513983"/>
    <w:rsid w:val="005233F1"/>
    <w:rsid w:val="0054649B"/>
    <w:rsid w:val="005A40CF"/>
    <w:rsid w:val="005A7317"/>
    <w:rsid w:val="005D38DB"/>
    <w:rsid w:val="005F44DF"/>
    <w:rsid w:val="00602BE4"/>
    <w:rsid w:val="00677934"/>
    <w:rsid w:val="006830CC"/>
    <w:rsid w:val="0068431C"/>
    <w:rsid w:val="0068640A"/>
    <w:rsid w:val="00697458"/>
    <w:rsid w:val="006F321A"/>
    <w:rsid w:val="00726C7B"/>
    <w:rsid w:val="00780299"/>
    <w:rsid w:val="007B1D38"/>
    <w:rsid w:val="007C0E6A"/>
    <w:rsid w:val="00840595"/>
    <w:rsid w:val="008832D9"/>
    <w:rsid w:val="008844D8"/>
    <w:rsid w:val="0089012D"/>
    <w:rsid w:val="008C4A50"/>
    <w:rsid w:val="008C7261"/>
    <w:rsid w:val="008D31C0"/>
    <w:rsid w:val="008E1B15"/>
    <w:rsid w:val="00954593"/>
    <w:rsid w:val="00966DE7"/>
    <w:rsid w:val="0097604D"/>
    <w:rsid w:val="009B7345"/>
    <w:rsid w:val="009C4808"/>
    <w:rsid w:val="009D1A07"/>
    <w:rsid w:val="00AA56D9"/>
    <w:rsid w:val="00AC0AAA"/>
    <w:rsid w:val="00B117AC"/>
    <w:rsid w:val="00B152B3"/>
    <w:rsid w:val="00B82B54"/>
    <w:rsid w:val="00B852AA"/>
    <w:rsid w:val="00BA2E9A"/>
    <w:rsid w:val="00C0554D"/>
    <w:rsid w:val="00C22CD4"/>
    <w:rsid w:val="00C31266"/>
    <w:rsid w:val="00C3172A"/>
    <w:rsid w:val="00C7552D"/>
    <w:rsid w:val="00C86E0B"/>
    <w:rsid w:val="00C928B8"/>
    <w:rsid w:val="00CE4547"/>
    <w:rsid w:val="00D05A0F"/>
    <w:rsid w:val="00D174E8"/>
    <w:rsid w:val="00D71AD7"/>
    <w:rsid w:val="00DF7931"/>
    <w:rsid w:val="00E23E10"/>
    <w:rsid w:val="00E5122A"/>
    <w:rsid w:val="00E62DC4"/>
    <w:rsid w:val="00E80FC0"/>
    <w:rsid w:val="00E87542"/>
    <w:rsid w:val="00EB03A1"/>
    <w:rsid w:val="00EE0840"/>
    <w:rsid w:val="00EF7B84"/>
    <w:rsid w:val="00F105AE"/>
    <w:rsid w:val="00F5786E"/>
    <w:rsid w:val="00F74A8F"/>
    <w:rsid w:val="00FA37A2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902F42-47B6-41CF-8113-FCC85AA1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31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86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6">
    <w:name w:val="heading 6"/>
    <w:basedOn w:val="Normal"/>
    <w:link w:val="Overskrift6Tegn"/>
    <w:uiPriority w:val="9"/>
    <w:qFormat/>
    <w:rsid w:val="008C4A5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5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786E"/>
  </w:style>
  <w:style w:type="paragraph" w:styleId="Bunntekst">
    <w:name w:val="footer"/>
    <w:basedOn w:val="Normal"/>
    <w:link w:val="BunntekstTegn"/>
    <w:uiPriority w:val="99"/>
    <w:unhideWhenUsed/>
    <w:rsid w:val="00F5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786E"/>
  </w:style>
  <w:style w:type="paragraph" w:styleId="Bobletekst">
    <w:name w:val="Balloon Text"/>
    <w:basedOn w:val="Normal"/>
    <w:link w:val="BobletekstTegn"/>
    <w:uiPriority w:val="99"/>
    <w:semiHidden/>
    <w:unhideWhenUsed/>
    <w:rsid w:val="00F5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786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B73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02BE4"/>
    <w:rPr>
      <w:b/>
      <w:bCs/>
    </w:rPr>
  </w:style>
  <w:style w:type="character" w:customStyle="1" w:styleId="doc">
    <w:name w:val="doc"/>
    <w:basedOn w:val="Standardskriftforavsnitt"/>
    <w:rsid w:val="009C4808"/>
  </w:style>
  <w:style w:type="paragraph" w:styleId="Listeavsnitt">
    <w:name w:val="List Paragraph"/>
    <w:basedOn w:val="Normal"/>
    <w:uiPriority w:val="34"/>
    <w:qFormat/>
    <w:rsid w:val="009C4808"/>
    <w:pPr>
      <w:ind w:left="720"/>
      <w:contextualSpacing/>
    </w:pPr>
  </w:style>
  <w:style w:type="table" w:styleId="Tabellrutenett">
    <w:name w:val="Table Grid"/>
    <w:basedOn w:val="Vanligtabell"/>
    <w:uiPriority w:val="59"/>
    <w:rsid w:val="00D7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geriktrutenett-uthevingsfarge1">
    <w:name w:val="Colorful Grid Accent 1"/>
    <w:basedOn w:val="Vanligtabell"/>
    <w:uiPriority w:val="73"/>
    <w:rsid w:val="00D71A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Fargeriktrutenett1">
    <w:name w:val="Fargerikt rutenett1"/>
    <w:basedOn w:val="Vanligtabell"/>
    <w:uiPriority w:val="73"/>
    <w:rsid w:val="00D71A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liste-uthevingsfarge6">
    <w:name w:val="Colorful List Accent 6"/>
    <w:basedOn w:val="Vanligtabell"/>
    <w:uiPriority w:val="72"/>
    <w:rsid w:val="00D71A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liste-uthevingsfarge5">
    <w:name w:val="Colorful List Accent 5"/>
    <w:basedOn w:val="Vanligtabell"/>
    <w:uiPriority w:val="72"/>
    <w:rsid w:val="00D71A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Middelsrutenett21">
    <w:name w:val="Middels rutenett 21"/>
    <w:basedOn w:val="Vanligtabell"/>
    <w:uiPriority w:val="68"/>
    <w:rsid w:val="00D71A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Overskrift6Tegn">
    <w:name w:val="Overskrift 6 Tegn"/>
    <w:basedOn w:val="Standardskriftforavsnitt"/>
    <w:link w:val="Overskrift6"/>
    <w:uiPriority w:val="9"/>
    <w:rsid w:val="008C4A50"/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character" w:customStyle="1" w:styleId="messagebody">
    <w:name w:val="messagebody"/>
    <w:basedOn w:val="Standardskriftforavsnitt"/>
    <w:rsid w:val="008C4A50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86C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gerohavn@kragero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otjeneste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D434-3BF5-430C-B155-6AE7AD37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Mats</cp:lastModifiedBy>
  <cp:revision>7</cp:revision>
  <cp:lastPrinted>2019-06-11T14:02:00Z</cp:lastPrinted>
  <dcterms:created xsi:type="dcterms:W3CDTF">2019-06-11T13:37:00Z</dcterms:created>
  <dcterms:modified xsi:type="dcterms:W3CDTF">2019-06-11T14:08:00Z</dcterms:modified>
</cp:coreProperties>
</file>